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7D31" w:themeColor="accent2"/>
  <w:body>
    <w:p w14:paraId="7AF03703" w14:textId="7E756F74" w:rsidR="00E91A0D" w:rsidRPr="00CB2001" w:rsidRDefault="00E91A0D" w:rsidP="00947BE2">
      <w:pPr>
        <w:spacing w:line="240" w:lineRule="auto"/>
        <w:ind w:left="7080" w:right="139"/>
        <w:rPr>
          <w:b/>
          <w:bCs/>
        </w:rPr>
      </w:pPr>
      <w:bookmarkStart w:id="0" w:name="_Hlk25661971"/>
      <w:bookmarkEnd w:id="0"/>
      <w:r w:rsidRPr="00CB2001">
        <w:rPr>
          <w:noProof/>
        </w:rPr>
        <w:drawing>
          <wp:inline distT="0" distB="0" distL="0" distR="0" wp14:anchorId="7A41AC0C" wp14:editId="307A8CE4">
            <wp:extent cx="1786890" cy="1154451"/>
            <wp:effectExtent l="0" t="0" r="381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 zolt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78" cy="11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08B9" w14:textId="73F7629E" w:rsidR="00E91A0D" w:rsidRPr="00CB2001" w:rsidRDefault="00E91A0D" w:rsidP="00CB2001">
      <w:pPr>
        <w:spacing w:line="240" w:lineRule="auto"/>
      </w:pPr>
      <w:r w:rsidRPr="00CB2001">
        <w:rPr>
          <w:b/>
          <w:bCs/>
        </w:rPr>
        <w:t>Zwierzęta, które znajdują się w gospodarstwie w obszarze ochronnym (</w:t>
      </w:r>
      <w:r w:rsidR="00CB2001">
        <w:rPr>
          <w:b/>
          <w:bCs/>
        </w:rPr>
        <w:t xml:space="preserve">strefa </w:t>
      </w:r>
      <w:r w:rsidR="009E304A">
        <w:rPr>
          <w:b/>
          <w:bCs/>
        </w:rPr>
        <w:t>żółta</w:t>
      </w:r>
      <w:r w:rsidRPr="00CB2001">
        <w:rPr>
          <w:b/>
          <w:bCs/>
        </w:rPr>
        <w:t>) mogą być</w:t>
      </w:r>
      <w:r w:rsidRPr="00CB2001">
        <w:t xml:space="preserve"> przemieszczone do rzeźni pod warunkiem, że:</w:t>
      </w:r>
      <w:r w:rsidRPr="00CB2001">
        <w:rPr>
          <w:noProof/>
        </w:rPr>
        <w:t xml:space="preserve"> </w:t>
      </w:r>
    </w:p>
    <w:p w14:paraId="1E4D7AD3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•</w:t>
      </w:r>
      <w:r w:rsidRPr="00CB2001">
        <w:tab/>
        <w:t xml:space="preserve">zwierzęta na 24 h przed przemieszczeniem zostały zbadane klinicznie przez urzędowego lekarza weterynarii, </w:t>
      </w:r>
    </w:p>
    <w:p w14:paraId="1D6DAD6C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•</w:t>
      </w:r>
      <w:r w:rsidRPr="00CB2001">
        <w:tab/>
        <w:t>formalna kontrola (dokumentacja, oznakowanie) nie budzi zastrzeżeń.</w:t>
      </w:r>
    </w:p>
    <w:p w14:paraId="13A2C7A0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•</w:t>
      </w:r>
      <w:r w:rsidRPr="00CB2001">
        <w:tab/>
        <w:t xml:space="preserve"> gospodarstwo spełnia wymagania przewidziane dla obszaru ochronnego tj.:</w:t>
      </w:r>
    </w:p>
    <w:p w14:paraId="7DB51162" w14:textId="3889A762" w:rsidR="00E91A0D" w:rsidRPr="00CB2001" w:rsidRDefault="00E91A0D" w:rsidP="00CB2001">
      <w:pPr>
        <w:spacing w:line="240" w:lineRule="auto"/>
        <w:ind w:left="360"/>
        <w:jc w:val="both"/>
      </w:pPr>
      <w:r w:rsidRPr="00CB2001">
        <w:t>1) utrzymywanie świń w sposób wykluczający kontakt ze zwierzętami wolno żyjącymi i ze zwierzętami domowymi, w</w:t>
      </w:r>
      <w:r w:rsidR="009E304A">
        <w:t> </w:t>
      </w:r>
      <w:r w:rsidRPr="00CB2001">
        <w:t>odrębnych, zamkniętych pomieszczeniach, w których są utrzymywane tylko świnie, mających oddzielne wejścia oraz niemających bezpośredniego przejścia do innych pomieszczeń, w których są utrzymywane inne zwierzęta kopytne;</w:t>
      </w:r>
    </w:p>
    <w:p w14:paraId="215B8C08" w14:textId="5D429F0D" w:rsidR="00E91A0D" w:rsidRPr="00CB2001" w:rsidRDefault="00E91A0D" w:rsidP="00CB2001">
      <w:pPr>
        <w:spacing w:line="240" w:lineRule="auto"/>
        <w:ind w:left="360"/>
        <w:jc w:val="both"/>
      </w:pPr>
      <w:r w:rsidRPr="00CB2001">
        <w:t>2) sporządzenie przez posiadaczy świń spisu posiadanych świń, z podziałem na prosięta, warchlaki, tuczniki, lochy, loszki, knury i knurki, oraz bieżące aktualizowanie tego spisu;</w:t>
      </w:r>
    </w:p>
    <w:p w14:paraId="3CF2FF78" w14:textId="5FDC9481" w:rsidR="00E91A0D" w:rsidRPr="00CB2001" w:rsidRDefault="00E91A0D" w:rsidP="00CB2001">
      <w:pPr>
        <w:spacing w:line="240" w:lineRule="auto"/>
        <w:ind w:left="360"/>
        <w:jc w:val="both"/>
      </w:pPr>
      <w:r w:rsidRPr="00CB2001">
        <w:t>3) karmienie świń paszą zabezpieczoną przed dostępem zwierząt wolno żyjących oraz domowych;</w:t>
      </w:r>
    </w:p>
    <w:p w14:paraId="513F7450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4) wyłożenie mat dezynfekcyjnych odpowiednio przed:</w:t>
      </w:r>
    </w:p>
    <w:p w14:paraId="0A5DF31D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a) wejściami do gospodarstwa, w którym są utrzymywane świnie, i wyjściami z tego gospodarstwa oraz przed wejściami do budynków lub pomieszczeń, w których są utrzymywane świnie, i wyjściami z tych budynków lub pomieszczeń, przy czym szerokość wyłożonych mat powinna być nie mniejsza niż szerokość danego wejścia lub wyjścia, a długość - nie mniejsza niż 1 m,</w:t>
      </w:r>
    </w:p>
    <w:p w14:paraId="51444F0A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b) wjazdami do gospodarstwa, w którym są utrzymywane świnie, i wyjazdami z tego gospodarstwa, przy czym szerokość wyłożonych mat powinna być nie mniejsza niż szerokość wjazdów i wyjazdów, a długość - nie mniejsza niż obwód największego koła środka transportu wjeżdżającego lub wyjeżdżającego z tego gospodarstwa</w:t>
      </w:r>
    </w:p>
    <w:p w14:paraId="55D5B953" w14:textId="0C3FFA31" w:rsidR="00C303C2" w:rsidRPr="00CB2001" w:rsidRDefault="00E91A0D" w:rsidP="00CB2001">
      <w:pPr>
        <w:spacing w:line="240" w:lineRule="auto"/>
        <w:ind w:left="360"/>
        <w:jc w:val="both"/>
      </w:pPr>
      <w:r w:rsidRPr="00CB2001">
        <w:t>- a także stałe utrzymywanie tych mat w stanie zapewniającym utrzymanie skuteczności działania środka dezynfekcyjnego</w:t>
      </w:r>
    </w:p>
    <w:p w14:paraId="4115B297" w14:textId="2497C9F8" w:rsidR="00E91A0D" w:rsidRPr="00CB2001" w:rsidRDefault="00E91A0D" w:rsidP="00CB2001">
      <w:pPr>
        <w:spacing w:line="240" w:lineRule="auto"/>
        <w:ind w:left="360"/>
        <w:jc w:val="both"/>
      </w:pPr>
      <w:r w:rsidRPr="00CB2001">
        <w:t>4a) wykonywanie czynności związanych z obsługą świń wyłącznie przez osoby, które wykonują te czynności tylko w</w:t>
      </w:r>
      <w:r w:rsidR="009E304A">
        <w:t> </w:t>
      </w:r>
      <w:r w:rsidRPr="00CB2001">
        <w:t>danym gospodarstwie;</w:t>
      </w:r>
    </w:p>
    <w:p w14:paraId="2834CB5B" w14:textId="47DF556F" w:rsidR="00E91A0D" w:rsidRPr="00CB2001" w:rsidRDefault="00E91A0D" w:rsidP="00CB2001">
      <w:pPr>
        <w:spacing w:line="240" w:lineRule="auto"/>
        <w:ind w:left="360"/>
        <w:jc w:val="both"/>
      </w:pPr>
      <w:r w:rsidRPr="00CB2001">
        <w:t xml:space="preserve">5) stosowanie przez osoby wykonujące czynności związane z obsługą świń, przed rozpoczęciem tych czynności, środków higieny niezbędnych do ograniczenia ryzyka szerzenia się afrykańskiego pomoru świń, w tym mycie i </w:t>
      </w:r>
      <w:r w:rsidR="00947BE2">
        <w:t> </w:t>
      </w:r>
      <w:bookmarkStart w:id="1" w:name="_GoBack"/>
      <w:bookmarkEnd w:id="1"/>
      <w:r w:rsidRPr="00CB2001">
        <w:t>odkażanie rąk oraz oczyszczanie i odkażanie obuwia;</w:t>
      </w:r>
    </w:p>
    <w:p w14:paraId="5DDCEE06" w14:textId="54A937FD" w:rsidR="00E91A0D" w:rsidRPr="00CB2001" w:rsidRDefault="00E91A0D" w:rsidP="00CB2001">
      <w:pPr>
        <w:spacing w:line="240" w:lineRule="auto"/>
        <w:ind w:left="360"/>
        <w:jc w:val="both"/>
      </w:pPr>
      <w:r w:rsidRPr="00CB2001">
        <w:t>6) bieżące oczyszczanie i odkażanie narzędzi oraz sprzętu wykorzystywanych do obsługi świń;</w:t>
      </w:r>
    </w:p>
    <w:p w14:paraId="5D9BC2BD" w14:textId="7AD5C989" w:rsidR="00E91A0D" w:rsidRPr="00CB2001" w:rsidRDefault="00E91A0D" w:rsidP="00CB2001">
      <w:pPr>
        <w:spacing w:line="240" w:lineRule="auto"/>
        <w:ind w:left="360"/>
        <w:jc w:val="both"/>
      </w:pPr>
      <w:r w:rsidRPr="00CB2001">
        <w:t>7) używanie przez osoby wykonujące czynności związane z obsługą świń odzieży ochronnej oraz obuwia ochronnego przeznaczonego wyłącznie do wykonywania tych czynności;</w:t>
      </w:r>
    </w:p>
    <w:p w14:paraId="3B8AC5F8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8) prowadzenie rejestru środków transportu do przewozu świń, paszy lub produktów ubocznych pochodzenia wjeżdżających na teren gospodarstwa oraz rejestru wejść osób do pomieszczeń, w których są utrzymywane świnie;</w:t>
      </w:r>
    </w:p>
    <w:p w14:paraId="17A38175" w14:textId="76A18ACC" w:rsidR="00E91A0D" w:rsidRPr="00CB2001" w:rsidRDefault="00E91A0D" w:rsidP="00CB2001">
      <w:pPr>
        <w:spacing w:line="240" w:lineRule="auto"/>
        <w:ind w:left="360"/>
        <w:jc w:val="both"/>
      </w:pPr>
      <w:r w:rsidRPr="00CB2001">
        <w:t>9) uniemożliwienie osobom postronnym wchodzenia do budynków, w których są utrzymywane świnie;</w:t>
      </w:r>
    </w:p>
    <w:p w14:paraId="76AA1142" w14:textId="77777777" w:rsidR="00E91A0D" w:rsidRPr="00CB2001" w:rsidRDefault="00E91A0D" w:rsidP="00CB2001">
      <w:pPr>
        <w:spacing w:line="240" w:lineRule="auto"/>
        <w:ind w:left="360"/>
        <w:jc w:val="both"/>
      </w:pPr>
      <w:r w:rsidRPr="00CB2001">
        <w:t>10) wdrożenie programu monitorowania i zwalczania gryzoni.</w:t>
      </w:r>
    </w:p>
    <w:p w14:paraId="7565142C" w14:textId="77777777" w:rsidR="00E91A0D" w:rsidRPr="00CB2001" w:rsidRDefault="00E91A0D" w:rsidP="00CB2001">
      <w:pPr>
        <w:spacing w:line="240" w:lineRule="auto"/>
        <w:ind w:left="360"/>
        <w:jc w:val="both"/>
      </w:pPr>
    </w:p>
    <w:p w14:paraId="7E3837E7" w14:textId="41C3DE49" w:rsidR="00F855F5" w:rsidRPr="00CB2001" w:rsidRDefault="00E91A0D" w:rsidP="00CB2001">
      <w:pPr>
        <w:spacing w:line="240" w:lineRule="auto"/>
        <w:ind w:left="360"/>
        <w:jc w:val="both"/>
      </w:pPr>
      <w:r w:rsidRPr="00CB2001">
        <w:t>Poświadczeniem spełnienia wymagań jest wystawione przez wyznaczonego urzędowego lekarza weterynarii świadectwo zdrowia na partię zwierząt. Zachowuje ono ważność przez 48 godzin od chwili wystawienia.</w:t>
      </w:r>
    </w:p>
    <w:sectPr w:rsidR="00F855F5" w:rsidRPr="00CB2001" w:rsidSect="00947BE2">
      <w:pgSz w:w="11906" w:h="16838"/>
      <w:pgMar w:top="284" w:right="84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4EE4"/>
    <w:multiLevelType w:val="hybridMultilevel"/>
    <w:tmpl w:val="6A4E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5"/>
    <w:rsid w:val="000874EE"/>
    <w:rsid w:val="000D75A7"/>
    <w:rsid w:val="00197762"/>
    <w:rsid w:val="002C28AC"/>
    <w:rsid w:val="00465AFF"/>
    <w:rsid w:val="00492FB7"/>
    <w:rsid w:val="00512B7A"/>
    <w:rsid w:val="00555B0F"/>
    <w:rsid w:val="00593522"/>
    <w:rsid w:val="0074282A"/>
    <w:rsid w:val="00947BE2"/>
    <w:rsid w:val="0099325B"/>
    <w:rsid w:val="009E304A"/>
    <w:rsid w:val="009F14F6"/>
    <w:rsid w:val="00B43C77"/>
    <w:rsid w:val="00C303C2"/>
    <w:rsid w:val="00CB2001"/>
    <w:rsid w:val="00E91A0D"/>
    <w:rsid w:val="00F11D0D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B2AF"/>
  <w15:chartTrackingRefBased/>
  <w15:docId w15:val="{AF4D1338-AB2C-475F-A1BC-1CCB30B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DF2E-BE52-42BF-ACE8-2B058566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</dc:creator>
  <cp:keywords/>
  <dc:description/>
  <cp:lastModifiedBy>ABobrowska</cp:lastModifiedBy>
  <cp:revision>8</cp:revision>
  <cp:lastPrinted>2019-11-26T10:38:00Z</cp:lastPrinted>
  <dcterms:created xsi:type="dcterms:W3CDTF">2019-11-26T10:45:00Z</dcterms:created>
  <dcterms:modified xsi:type="dcterms:W3CDTF">2019-11-26T11:43:00Z</dcterms:modified>
</cp:coreProperties>
</file>